
<file path=[Content_Types].xml><?xml version="1.0" encoding="utf-8"?>
<Types xmlns="http://schemas.openxmlformats.org/package/2006/content-types">
  <Default ContentType="image/jpeg" Extension="jpg"/>
  <Default ContentType="application/xml" Extension="xml"/>
  <Default ContentType="application/x-font-ttf" Extension="ttf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rPr/>
      </w:pPr>
      <w:r w:rsidDel="00000000" w:rsidR="00000000" w:rsidRPr="00000000">
        <w:rPr/>
        <w:drawing>
          <wp:anchor allowOverlap="1" behindDoc="0" distB="114300" distT="114300" distL="114300" distR="114300" hidden="0" layoutInCell="1" locked="0" relativeHeight="0" simplePos="0">
            <wp:simplePos x="0" y="0"/>
            <wp:positionH relativeFrom="page">
              <wp:posOffset>6789420</wp:posOffset>
            </wp:positionH>
            <wp:positionV relativeFrom="page">
              <wp:posOffset>447675</wp:posOffset>
            </wp:positionV>
            <wp:extent cx="583882" cy="583882"/>
            <wp:effectExtent b="0" l="0" r="0" t="0"/>
            <wp:wrapNone/>
            <wp:docPr id="1" name="image1.jpg"/>
            <a:graphic>
              <a:graphicData uri="http://schemas.openxmlformats.org/drawingml/2006/picture">
                <pic:pic>
                  <pic:nvPicPr>
                    <pic:cNvPr id="0" name="image1.jpg"/>
                    <pic:cNvPicPr preferRelativeResize="0"/>
                  </pic:nvPicPr>
                  <pic:blipFill>
                    <a:blip r:embed="rId6"/>
                    <a:srcRect b="21432" l="22854" r="22620" t="21340"/>
                    <a:stretch>
                      <a:fillRect/>
                    </a:stretch>
                  </pic:blipFill>
                  <pic:spPr>
                    <a:xfrm>
                      <a:off x="0" y="0"/>
                      <a:ext cx="583882" cy="583882"/>
                    </a:xfrm>
                    <a:prstGeom prst="rect"/>
                    <a:ln/>
                  </pic:spPr>
                </pic:pic>
              </a:graphicData>
            </a:graphic>
          </wp:anchor>
        </w:drawing>
      </w:r>
      <w:r w:rsidDel="00000000" w:rsidR="00000000" w:rsidRPr="00000000">
        <w:rPr>
          <w:rtl w:val="0"/>
        </w:rPr>
      </w:r>
    </w:p>
    <w:tbl>
      <w:tblPr>
        <w:tblStyle w:val="Table1"/>
        <w:tblpPr w:leftFromText="180" w:rightFromText="180" w:topFromText="180" w:bottomFromText="180" w:vertAnchor="margin" w:horzAnchor="margin" w:tblpX="0" w:tblpY="290.92529296875"/>
        <w:tblW w:w="11340.0" w:type="dxa"/>
        <w:jc w:val="left"/>
        <w:tblBorders>
          <w:top w:color="000000" w:space="0" w:sz="8" w:val="single"/>
          <w:left w:color="000000" w:space="0" w:sz="8" w:val="single"/>
          <w:bottom w:color="000000" w:space="0" w:sz="8" w:val="single"/>
          <w:right w:color="000000" w:space="0" w:sz="8" w:val="single"/>
          <w:insideH w:color="000000" w:space="0" w:sz="8" w:val="single"/>
          <w:insideV w:color="000000" w:space="0" w:sz="8" w:val="single"/>
        </w:tblBorders>
        <w:tblLayout w:type="fixed"/>
        <w:tblLook w:val="0600"/>
      </w:tblPr>
      <w:tblGrid>
        <w:gridCol w:w="1170"/>
        <w:gridCol w:w="300"/>
        <w:gridCol w:w="4935"/>
        <w:gridCol w:w="4935"/>
        <w:tblGridChange w:id="0">
          <w:tblGrid>
            <w:gridCol w:w="1170"/>
            <w:gridCol w:w="300"/>
            <w:gridCol w:w="4935"/>
            <w:gridCol w:w="4935"/>
          </w:tblGrid>
        </w:tblGridChange>
      </w:tblGrid>
      <w:tr>
        <w:trPr>
          <w:cantSplit w:val="1"/>
          <w:trHeight w:val="454.98046875" w:hRule="atLeast"/>
          <w:tblHeader w:val="1"/>
        </w:trPr>
        <w:tc>
          <w:tcPr>
            <w:gridSpan w:val="4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bottom"/>
          </w:tcPr>
          <w:p w:rsidR="00000000" w:rsidDel="00000000" w:rsidP="00000000" w:rsidRDefault="00000000" w:rsidRPr="00000000" w14:paraId="00000008">
            <w:pPr>
              <w:widowControl w:val="0"/>
              <w:spacing w:line="240" w:lineRule="auto"/>
              <w:rPr>
                <w:rFonts w:ascii="Roboto Condensed" w:cs="Roboto Condensed" w:eastAsia="Roboto Condensed" w:hAnsi="Roboto Condensed"/>
                <w:b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09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sz w:val="62"/>
                <w:szCs w:val="62"/>
              </w:rPr>
            </w:pPr>
            <w:r w:rsidDel="00000000" w:rsidR="00000000" w:rsidRPr="00000000">
              <w:rPr>
                <w:rFonts w:ascii="Impact" w:cs="Impact" w:eastAsia="Impact" w:hAnsi="Impact"/>
                <w:sz w:val="60"/>
                <w:szCs w:val="60"/>
                <w:rtl w:val="0"/>
              </w:rPr>
              <w:t xml:space="preserve">Student Learning Scale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537.978515625" w:hRule="atLeast"/>
          <w:tblHeader w:val="1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0D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3rd Grade ELA</w:t>
            </w:r>
          </w:p>
          <w:p w:rsidR="00000000" w:rsidDel="00000000" w:rsidP="00000000" w:rsidRDefault="00000000" w:rsidRPr="00000000" w14:paraId="0000000E">
            <w:pPr>
              <w:widowControl w:val="0"/>
              <w:spacing w:line="240" w:lineRule="auto"/>
              <w:jc w:val="center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Report Card Topic: Read and Comprehend Informational Text</w:t>
            </w:r>
          </w:p>
        </w:tc>
      </w:tr>
      <w:tr>
        <w:trPr>
          <w:cantSplit w:val="1"/>
          <w:trHeight w:val="510" w:hRule="atLeast"/>
          <w:tblHeader w:val="1"/>
        </w:trPr>
        <w:tc>
          <w:tcPr>
            <w:gridSpan w:val="4"/>
            <w:shd w:fill="000000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2">
            <w:pPr>
              <w:widowControl w:val="0"/>
              <w:spacing w:line="240" w:lineRule="auto"/>
              <w:rPr>
                <w:b w:val="1"/>
                <w:color w:val="ffffff"/>
                <w:sz w:val="24"/>
                <w:szCs w:val="24"/>
              </w:rPr>
            </w:pPr>
            <w:r w:rsidDel="00000000" w:rsidR="00000000" w:rsidRPr="00000000">
              <w:rPr>
                <w:b w:val="1"/>
                <w:color w:val="ffffff"/>
                <w:sz w:val="24"/>
                <w:szCs w:val="24"/>
                <w:rtl w:val="0"/>
              </w:rPr>
              <w:t xml:space="preserve">Learning Goal: I can use comprehension strategies to read and comprehend informational text.</w:t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vMerge w:val="restart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4</w:t>
            </w:r>
          </w:p>
          <w:p w:rsidR="00000000" w:rsidDel="00000000" w:rsidP="00000000" w:rsidRDefault="00000000" w:rsidRPr="00000000" w14:paraId="0000001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4 = 100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restart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8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implied main idea when reading informational text with at least 95% accuracy.</w:t>
            </w:r>
          </w:p>
          <w:p w:rsidR="00000000" w:rsidDel="00000000" w:rsidP="00000000" w:rsidRDefault="00000000" w:rsidRPr="00000000" w14:paraId="00000019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supporting details when reading informational text with at least 95% accuracy.</w:t>
            </w:r>
          </w:p>
          <w:p w:rsidR="00000000" w:rsidDel="00000000" w:rsidP="00000000" w:rsidRDefault="00000000" w:rsidRPr="00000000" w14:paraId="0000001A">
            <w:pPr>
              <w:widowControl w:val="0"/>
              <w:numPr>
                <w:ilvl w:val="0"/>
                <w:numId w:val="3"/>
              </w:numPr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understand and explain text features when reading informational text with at least 95%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551.80419921875" w:hRule="atLeast"/>
          <w:tblHeader w:val="1"/>
        </w:trPr>
        <w:tc>
          <w:tcPr>
            <w:vMerge w:val="continue"/>
            <w:shd w:fill="6d9eeb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D">
            <w:pPr>
              <w:widowControl w:val="0"/>
              <w:spacing w:line="240" w:lineRule="auto"/>
              <w:jc w:val="center"/>
              <w:rPr/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vMerge w:val="continue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1E">
            <w:pPr>
              <w:widowControl w:val="0"/>
              <w:spacing w:line="240" w:lineRule="auto"/>
              <w:rPr/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1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3.5 = 95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2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4 learning target.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975" w:hRule="atLeast"/>
          <w:tblHeader w:val="0"/>
        </w:trPr>
        <w:tc>
          <w:tcPr>
            <w:shd w:fill="93c47d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00"/>
                <w:szCs w:val="10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00"/>
                <w:szCs w:val="100"/>
                <w:rtl w:val="0"/>
              </w:rPr>
              <w:t xml:space="preserve">3</w:t>
            </w:r>
          </w:p>
          <w:p w:rsidR="00000000" w:rsidDel="00000000" w:rsidP="00000000" w:rsidRDefault="00000000" w:rsidRPr="00000000" w14:paraId="00000026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3 = 90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widowControl w:val="0"/>
              <w:numPr>
                <w:ilvl w:val="0"/>
                <w:numId w:val="4"/>
              </w:numPr>
              <w:spacing w:after="0" w:afterAutospacing="0" w:befor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figure out the implied main idea when reading informational text with at least 85% accuracy.</w:t>
            </w:r>
          </w:p>
          <w:p w:rsidR="00000000" w:rsidDel="00000000" w:rsidP="00000000" w:rsidRDefault="00000000" w:rsidRPr="00000000" w14:paraId="00000028">
            <w:pPr>
              <w:widowControl w:val="0"/>
              <w:numPr>
                <w:ilvl w:val="0"/>
                <w:numId w:val="4"/>
              </w:numPr>
              <w:spacing w:after="0" w:afterAutospacing="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supporting details when reading informational text with at least 85% accuracy.</w:t>
            </w:r>
          </w:p>
          <w:p w:rsidR="00000000" w:rsidDel="00000000" w:rsidP="00000000" w:rsidRDefault="00000000" w:rsidRPr="00000000" w14:paraId="00000029">
            <w:pPr>
              <w:widowControl w:val="0"/>
              <w:numPr>
                <w:ilvl w:val="0"/>
                <w:numId w:val="4"/>
              </w:numPr>
              <w:spacing w:after="240" w:before="0" w:beforeAutospacing="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understand and explain text features when reading informational text with at least 85% accuracy.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240" w:hRule="atLeast"/>
          <w:tblHeader w:val="0"/>
        </w:trPr>
        <w:tc>
          <w:tcPr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4"/>
                <w:szCs w:val="2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2.5 = 80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2D">
            <w:pPr>
              <w:widowControl w:val="0"/>
              <w:numPr>
                <w:ilvl w:val="0"/>
                <w:numId w:val="6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3 learning target.</w:t>
            </w:r>
          </w:p>
        </w:tc>
      </w:tr>
      <w:tr>
        <w:trPr>
          <w:cantSplit w:val="1"/>
          <w:trHeight w:val="900" w:hRule="atLeast"/>
          <w:tblHeader w:val="0"/>
        </w:trPr>
        <w:tc>
          <w:tcPr>
            <w:shd w:fill="ffd9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0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90"/>
                <w:szCs w:val="9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90"/>
                <w:szCs w:val="90"/>
                <w:rtl w:val="0"/>
              </w:rPr>
              <w:t xml:space="preserve">2</w:t>
            </w:r>
          </w:p>
          <w:p w:rsidR="00000000" w:rsidDel="00000000" w:rsidP="00000000" w:rsidRDefault="00000000" w:rsidRPr="00000000" w14:paraId="00000031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40"/>
                <w:szCs w:val="140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Score 2 = 70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2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find the main idea of a text when it is read aloud.</w:t>
            </w:r>
          </w:p>
          <w:p w:rsidR="00000000" w:rsidDel="00000000" w:rsidP="00000000" w:rsidRDefault="00000000" w:rsidRPr="00000000" w14:paraId="00000033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determine the explicit main idea when reading informational text.</w:t>
            </w:r>
          </w:p>
          <w:p w:rsidR="00000000" w:rsidDel="00000000" w:rsidP="00000000" w:rsidRDefault="00000000" w:rsidRPr="00000000" w14:paraId="00000034">
            <w:pPr>
              <w:widowControl w:val="0"/>
              <w:numPr>
                <w:ilvl w:val="0"/>
                <w:numId w:val="5"/>
              </w:numPr>
              <w:ind w:left="720" w:hanging="360"/>
              <w:rPr>
                <w:b w:val="1"/>
                <w:u w:val="none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tell whether statements in informational text are facts or opinions.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1"/>
          <w:trHeight w:val="144" w:hRule="atLeast"/>
          <w:tblHeader w:val="0"/>
        </w:trPr>
        <w:tc>
          <w:tcPr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7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26"/>
                <w:szCs w:val="26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20"/>
                <w:szCs w:val="20"/>
                <w:rtl w:val="0"/>
              </w:rPr>
              <w:t xml:space="preserve">1.5 = 60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8">
            <w:pPr>
              <w:widowControl w:val="0"/>
              <w:numPr>
                <w:ilvl w:val="0"/>
                <w:numId w:val="1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can show evidence that I understand at least one Level 2 learning target.</w:t>
            </w:r>
          </w:p>
        </w:tc>
      </w:tr>
      <w:tr>
        <w:trPr>
          <w:cantSplit w:val="1"/>
          <w:trHeight w:val="728.203125" w:hRule="atLeast"/>
          <w:tblHeader w:val="0"/>
        </w:trPr>
        <w:tc>
          <w:tcPr>
            <w:shd w:fill="e06666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B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54"/>
                <w:szCs w:val="54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54"/>
                <w:szCs w:val="54"/>
                <w:rtl w:val="0"/>
              </w:rPr>
              <w:t xml:space="preserve">1</w:t>
            </w:r>
          </w:p>
          <w:p w:rsidR="00000000" w:rsidDel="00000000" w:rsidP="00000000" w:rsidRDefault="00000000" w:rsidRPr="00000000" w14:paraId="0000003C">
            <w:pPr>
              <w:widowControl w:val="0"/>
              <w:spacing w:line="240" w:lineRule="auto"/>
              <w:jc w:val="center"/>
              <w:rPr>
                <w:rFonts w:ascii="Impact" w:cs="Impact" w:eastAsia="Impact" w:hAnsi="Impact"/>
                <w:b w:val="1"/>
                <w:sz w:val="18"/>
                <w:szCs w:val="18"/>
              </w:rPr>
            </w:pPr>
            <w:r w:rsidDel="00000000" w:rsidR="00000000" w:rsidRPr="00000000">
              <w:rPr>
                <w:rFonts w:ascii="Impact" w:cs="Impact" w:eastAsia="Impact" w:hAnsi="Impact"/>
                <w:b w:val="1"/>
                <w:sz w:val="18"/>
                <w:szCs w:val="18"/>
                <w:rtl w:val="0"/>
              </w:rPr>
              <w:t xml:space="preserve">Score 1 = 50</w:t>
            </w:r>
          </w:p>
        </w:tc>
        <w:tc>
          <w:tcPr>
            <w:gridSpan w:val="3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3D">
            <w:pPr>
              <w:widowControl w:val="0"/>
              <w:numPr>
                <w:ilvl w:val="0"/>
                <w:numId w:val="2"/>
              </w:numPr>
              <w:spacing w:line="240" w:lineRule="auto"/>
              <w:ind w:left="720" w:hanging="360"/>
              <w:rPr>
                <w:b w:val="1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I need help and support with the score 2 learning targets.</w:t>
            </w:r>
          </w:p>
        </w:tc>
      </w:tr>
      <w:tr>
        <w:trPr>
          <w:cantSplit w:val="1"/>
          <w:trHeight w:val="277.59999999999997" w:hRule="atLeast"/>
          <w:tblHeader w:val="0"/>
        </w:trPr>
        <w:tc>
          <w:tcPr>
            <w:gridSpan w:val="4"/>
            <w:shd w:fill="ffffff" w:val="clear"/>
            <w:tcMar>
              <w:top w:w="28.799999999999997" w:type="dxa"/>
              <w:left w:w="28.799999999999997" w:type="dxa"/>
              <w:bottom w:w="28.799999999999997" w:type="dxa"/>
              <w:right w:w="28.799999999999997" w:type="dxa"/>
            </w:tcMar>
            <w:vAlign w:val="center"/>
          </w:tcPr>
          <w:p w:rsidR="00000000" w:rsidDel="00000000" w:rsidP="00000000" w:rsidRDefault="00000000" w:rsidRPr="00000000" w14:paraId="00000040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sz w:val="24"/>
                <w:szCs w:val="24"/>
                <w:u w:val="single"/>
                <w:rtl w:val="0"/>
              </w:rPr>
              <w:t xml:space="preserve">Key Vocabulary: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1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2">
            <w:pPr>
              <w:widowControl w:val="0"/>
              <w:spacing w:line="240" w:lineRule="auto"/>
              <w:rPr>
                <w:b w:val="1"/>
                <w:sz w:val="24"/>
                <w:szCs w:val="24"/>
              </w:rPr>
            </w:pPr>
            <w:r w:rsidDel="00000000" w:rsidR="00000000" w:rsidRPr="00000000">
              <w:rPr>
                <w:b w:val="1"/>
                <w:rtl w:val="0"/>
              </w:rPr>
              <w:t xml:space="preserve">explicit, implied, main idea, supporting details, textual evidence, recount, summarize, facts, opinions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43">
            <w:pPr>
              <w:widowControl w:val="0"/>
              <w:spacing w:line="240" w:lineRule="auto"/>
              <w:rPr>
                <w:b w:val="1"/>
                <w:sz w:val="6"/>
                <w:szCs w:val="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rPr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8">
      <w:pPr>
        <w:rPr/>
      </w:pPr>
      <w:r w:rsidDel="00000000" w:rsidR="00000000" w:rsidRPr="00000000">
        <w:rPr>
          <w:rtl w:val="0"/>
        </w:rPr>
      </w:r>
    </w:p>
    <w:sectPr>
      <w:pgSz w:h="15840" w:w="12240" w:orient="portrait"/>
      <w:pgMar w:bottom="360" w:top="360" w:left="431.99999999999994" w:right="431.9999999999999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Impact"/>
  <w:font w:name="Roboto Condensed">
    <w:embedRegular w:fontKey="{00000000-0000-0000-0000-000000000000}" r:id="rId1" w:subsetted="0"/>
    <w:embedBold w:fontKey="{00000000-0000-0000-0000-000000000000}" r:id="rId2" w:subsetted="0"/>
    <w:embedItalic w:fontKey="{00000000-0000-0000-0000-000000000000}" r:id="rId3" w:subsetted="0"/>
    <w:embedBoldItalic w:fontKey="{00000000-0000-0000-0000-000000000000}" r:id="rId4" w:subsetted="0"/>
  </w:font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2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3">
    <w:lvl w:ilvl="0">
      <w:start w:val="1"/>
      <w:numFmt w:val="bullet"/>
      <w:lvlText w:val="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"/>
      <w:lvlJc w:val="left"/>
      <w:pPr>
        <w:ind w:left="6480" w:hanging="360"/>
      </w:pPr>
      <w:rPr>
        <w:u w:val="none"/>
      </w:rPr>
    </w:lvl>
  </w:abstractNum>
  <w:abstractNum w:abstractNumId="4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5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abstractNum w:abstractNumId="6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●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●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●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●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●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●"/>
      <w:lvlJc w:val="left"/>
      <w:pPr>
        <w:ind w:left="6480" w:hanging="360"/>
      </w:pPr>
      <w:rPr>
        <w:u w:val="no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table" w:styleId="Table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image" Target="media/image1.jpg"/></Relationships>
</file>

<file path=word/_rels/fontTable.xml.rels><?xml version="1.0" encoding="UTF-8" standalone="yes"?><Relationships xmlns="http://schemas.openxmlformats.org/package/2006/relationships"><Relationship Id="rId1" Type="http://schemas.openxmlformats.org/officeDocument/2006/relationships/font" Target="fonts/RobotoCondensed-regular.ttf"/><Relationship Id="rId2" Type="http://schemas.openxmlformats.org/officeDocument/2006/relationships/font" Target="fonts/RobotoCondensed-bold.ttf"/><Relationship Id="rId3" Type="http://schemas.openxmlformats.org/officeDocument/2006/relationships/font" Target="fonts/RobotoCondensed-italic.ttf"/><Relationship Id="rId4" Type="http://schemas.openxmlformats.org/officeDocument/2006/relationships/font" Target="fonts/RobotoCondensed-boldItalic.tt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